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13" w:rsidRPr="007613F9" w:rsidRDefault="00B36C13" w:rsidP="007613F9">
      <w:pPr>
        <w:pStyle w:val="3"/>
        <w:autoSpaceDE w:val="0"/>
        <w:ind w:left="0" w:firstLine="720"/>
        <w:jc w:val="center"/>
        <w:rPr>
          <w:rFonts w:eastAsia="Arial CYR" w:cs="Times New Roman"/>
          <w:color w:val="000000"/>
        </w:rPr>
      </w:pPr>
      <w:r w:rsidRPr="007613F9">
        <w:rPr>
          <w:rFonts w:eastAsia="Arial CYR" w:cs="Times New Roman"/>
          <w:color w:val="000000"/>
        </w:rPr>
        <w:t>Психолого-педагогическое просвещение родителей в ДОУ</w:t>
      </w: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3"/>
      </w:tblGrid>
      <w:tr w:rsidR="00B36C13" w:rsidRPr="007613F9" w:rsidTr="00F654CB">
        <w:trPr>
          <w:jc w:val="right"/>
        </w:trPr>
        <w:tc>
          <w:tcPr>
            <w:tcW w:w="9623" w:type="dxa"/>
            <w:vAlign w:val="center"/>
          </w:tcPr>
          <w:p w:rsidR="007613F9" w:rsidRDefault="007613F9" w:rsidP="007613F9">
            <w:pPr>
              <w:pStyle w:val="a8"/>
              <w:rPr>
                <w:sz w:val="26"/>
                <w:szCs w:val="26"/>
              </w:rPr>
            </w:pPr>
            <w:r w:rsidRPr="007613F9">
              <w:rPr>
                <w:sz w:val="26"/>
                <w:szCs w:val="26"/>
              </w:rPr>
              <w:t>Дошкольными учреждениями накоплен значительный опыт организации сотрудничества с родителями в целях повышения эффективности нравственного, трудового, умственного, физического, художественного воспитания и развития детей. Воспитатели детских садов, методисты и социальные педагоги постоянно совершенствуют содержание и формы этой работы, стремясь добиться органичного сочетания воспитательных воздействий на ребенка в дошкольном учреждении и в семье, обеспечить всестороннее развитие личности.</w:t>
            </w:r>
            <w:r>
              <w:rPr>
                <w:sz w:val="26"/>
                <w:szCs w:val="26"/>
              </w:rPr>
              <w:t xml:space="preserve"> </w:t>
            </w:r>
          </w:p>
          <w:p w:rsidR="007613F9" w:rsidRPr="007613F9" w:rsidRDefault="007613F9" w:rsidP="007613F9">
            <w:pPr>
              <w:pStyle w:val="a8"/>
              <w:rPr>
                <w:sz w:val="26"/>
                <w:szCs w:val="26"/>
              </w:rPr>
            </w:pPr>
            <w:r w:rsidRPr="007613F9">
              <w:rPr>
                <w:sz w:val="26"/>
                <w:szCs w:val="26"/>
              </w:rPr>
              <w:t>Актуальность</w:t>
            </w:r>
            <w:r>
              <w:rPr>
                <w:sz w:val="26"/>
                <w:szCs w:val="26"/>
              </w:rPr>
              <w:t xml:space="preserve"> </w:t>
            </w:r>
            <w:r w:rsidRPr="007613F9">
              <w:rPr>
                <w:sz w:val="26"/>
                <w:szCs w:val="26"/>
              </w:rPr>
              <w:t>проблемы состоит в том, что детский сад - первый внесемейный социальный институт, первое воспитательное учреждение, с которым вступают в контакт родители и где начинается их систематическое педагогическое просвещение. От совместной работы родителей и педагогов зависит дальнейшее развитие ребенка. И именно от качества работы дошкольного учреждения, а в частности методистов и социальных педагогов, зависит уровень педагогической культуры родителей, а, следовательно, и уровень семейного воспитания детей. Для того чтобы быть настоящим пропагандистом средств и методов дошкольного воспитания, детский сад в своей работе должен служить образцом такого воспитания. Только при этом условии родители с доверием отнесутся к рекомендациям воспитателей и социальных педагогов, охотно будут устанавливать с ними контакт. Воспитатели должны постоянно повышать требования к себе, к своим педагогическим</w:t>
            </w:r>
            <w:bookmarkStart w:id="0" w:name="_GoBack"/>
            <w:bookmarkEnd w:id="0"/>
            <w:r w:rsidRPr="007613F9">
              <w:rPr>
                <w:sz w:val="26"/>
                <w:szCs w:val="26"/>
              </w:rPr>
              <w:t xml:space="preserve"> знаниям и умениям, своему отношению к детям и родителям.</w:t>
            </w:r>
          </w:p>
          <w:p w:rsidR="007613F9" w:rsidRPr="007613F9" w:rsidRDefault="007613F9" w:rsidP="007613F9">
            <w:pPr>
              <w:pStyle w:val="a8"/>
              <w:rPr>
                <w:sz w:val="26"/>
                <w:szCs w:val="26"/>
              </w:rPr>
            </w:pPr>
            <w:r w:rsidRPr="007613F9">
              <w:rPr>
                <w:sz w:val="26"/>
                <w:szCs w:val="26"/>
              </w:rPr>
              <w:t>Поэтому объектом</w:t>
            </w:r>
            <w:r>
              <w:rPr>
                <w:sz w:val="26"/>
                <w:szCs w:val="26"/>
              </w:rPr>
              <w:t xml:space="preserve"> </w:t>
            </w:r>
            <w:r w:rsidRPr="007613F9">
              <w:rPr>
                <w:sz w:val="26"/>
                <w:szCs w:val="26"/>
              </w:rPr>
              <w:t>данного исследования является педагогическое просвещение родителей дошкольников, а</w:t>
            </w:r>
            <w:r>
              <w:rPr>
                <w:sz w:val="26"/>
                <w:szCs w:val="26"/>
              </w:rPr>
              <w:t xml:space="preserve"> </w:t>
            </w:r>
            <w:r w:rsidRPr="007613F9">
              <w:rPr>
                <w:sz w:val="26"/>
                <w:szCs w:val="26"/>
              </w:rPr>
              <w:t>предметом</w:t>
            </w:r>
            <w:r>
              <w:rPr>
                <w:sz w:val="26"/>
                <w:szCs w:val="26"/>
              </w:rPr>
              <w:t xml:space="preserve"> </w:t>
            </w:r>
            <w:r w:rsidRPr="007613F9">
              <w:rPr>
                <w:sz w:val="26"/>
                <w:szCs w:val="26"/>
              </w:rPr>
              <w:t>- содержание и формы педагогического просвещения. Ведь как бы серьезно ни продумывались формы воспитания детей в дошкольных учреждениях, какой бы высокой ни была квалификация работников дошкольного учреждения, невозможно достигнуть поставленной цели без постоянной поддержки и активного участия родителей в воспитательном процессе. Всестороннее гармоническое развитие детской личности требует единства, согласованности всей системы воспитательно-образовательных воздействий взрослых на ребенка. Роль семьи в создании такой согласованности трудно переоценить, ведь семья как первый институт социализации имеет решающее влияние на развитие основных черт личности ребенка, на формирование у него нравственно-положительного потенциала. Именно в семье дети получают первые уроки нравственности, формируется их характер; в семье закладываются исходные, жизненные позиции. Поэтому крайне важно, чтобы основной составной частью работы дошкольных учреждений была пропаганда педагогических знаний среди родителей. Это необходимо и для того, чтобы искоренить ошибки, допускающиеся родителями в семейном воспитании: многие молодые родители недооценивают значение физического воспитания детей, некоторые затрудняются в психологическом подходе к детям, другие не уделяют должного внимания трудовому воспитанию. Зачастую открытыми остаются проблемы, возникающие в малообеспече</w:t>
            </w:r>
            <w:r>
              <w:rPr>
                <w:sz w:val="26"/>
                <w:szCs w:val="26"/>
              </w:rPr>
              <w:t>н</w:t>
            </w:r>
            <w:r w:rsidRPr="007613F9">
              <w:rPr>
                <w:sz w:val="26"/>
                <w:szCs w:val="26"/>
              </w:rPr>
              <w:t>ных, многодетных, неполных, опекунских семьях.</w:t>
            </w:r>
          </w:p>
          <w:p w:rsidR="00B36C13" w:rsidRPr="007613F9" w:rsidRDefault="00B36C13" w:rsidP="00F654CB">
            <w:pPr>
              <w:pStyle w:val="a5"/>
              <w:spacing w:after="283"/>
              <w:jc w:val="both"/>
              <w:rPr>
                <w:color w:val="000000"/>
                <w:sz w:val="26"/>
                <w:szCs w:val="26"/>
              </w:rPr>
            </w:pPr>
            <w:r w:rsidRPr="007613F9">
              <w:rPr>
                <w:color w:val="000000"/>
                <w:sz w:val="26"/>
                <w:szCs w:val="26"/>
              </w:rPr>
              <w:t xml:space="preserve">  Очевидна важность совершенствования содержания, форм и методов сотрудничества детского сада и семьи во всестороннем развитии ребенка. Педагог </w:t>
            </w:r>
            <w:r w:rsidRPr="007613F9">
              <w:rPr>
                <w:color w:val="000000"/>
                <w:sz w:val="26"/>
                <w:szCs w:val="26"/>
              </w:rPr>
              <w:lastRenderedPageBreak/>
              <w:t>дошкольного учреждения в этом случае выступает как воспитатель детей и партнер родителей. От правильного выбора форм работы дошкольных учреждений с семьей зависит как характер, так и результативность контактов между педагогами и членами семьи. Наиболее эффективными они будут при условии, когда взаимоотношения строятся на осознании необходимости целенаправленных воздействий на ребенка, понимании целесообразности их согласования. Это предъявляет каждой из сторон определенные требования. В целом их можно сформулировать как желание и умение взаимодействовать и уважать друг друга.</w:t>
            </w:r>
          </w:p>
          <w:p w:rsidR="00B36C13" w:rsidRPr="007613F9" w:rsidRDefault="00B36C13" w:rsidP="00F654CB">
            <w:pPr>
              <w:pStyle w:val="a5"/>
              <w:spacing w:after="283"/>
              <w:jc w:val="both"/>
              <w:rPr>
                <w:color w:val="000000"/>
                <w:sz w:val="26"/>
                <w:szCs w:val="26"/>
              </w:rPr>
            </w:pPr>
            <w:r w:rsidRPr="007613F9">
              <w:rPr>
                <w:color w:val="000000"/>
                <w:sz w:val="26"/>
                <w:szCs w:val="26"/>
              </w:rPr>
              <w:t xml:space="preserve">   Разнообразные формы работы с родителями должны быть взаимосвязаны и представлять единую стройную систему (лекции, практикумы, семинары, беседы, консультации и др.). Систематическое разностороннее педагогическое просвещение родителей предусматривает ознакомление их с основами теоретических знаний, а в большей степени с практикой работы с детьми.</w:t>
            </w:r>
          </w:p>
          <w:p w:rsidR="00B36C13" w:rsidRPr="007613F9" w:rsidRDefault="00B36C13" w:rsidP="00F654CB">
            <w:pPr>
              <w:pStyle w:val="a5"/>
              <w:spacing w:after="283"/>
              <w:jc w:val="both"/>
              <w:rPr>
                <w:color w:val="000000"/>
                <w:sz w:val="26"/>
                <w:szCs w:val="26"/>
              </w:rPr>
            </w:pPr>
            <w:r w:rsidRPr="007613F9">
              <w:rPr>
                <w:color w:val="000000"/>
                <w:sz w:val="26"/>
                <w:szCs w:val="26"/>
              </w:rPr>
              <w:t xml:space="preserve">  Ниже приведена тематика психолого-педагогического про</w:t>
            </w:r>
            <w:r w:rsidR="00FB5DA1">
              <w:rPr>
                <w:color w:val="000000"/>
                <w:sz w:val="26"/>
                <w:szCs w:val="26"/>
              </w:rPr>
              <w:t>свещения родителей, рекомендуемая для использования</w:t>
            </w:r>
            <w:r w:rsidRPr="007613F9">
              <w:rPr>
                <w:color w:val="000000"/>
                <w:sz w:val="26"/>
                <w:szCs w:val="26"/>
              </w:rPr>
              <w:t xml:space="preserve"> при планировании работы с родителями. </w:t>
            </w:r>
          </w:p>
          <w:p w:rsidR="00B36C13" w:rsidRPr="007613F9" w:rsidRDefault="00B36C13" w:rsidP="00F654CB">
            <w:pPr>
              <w:pStyle w:val="a5"/>
              <w:spacing w:after="283"/>
              <w:jc w:val="both"/>
              <w:rPr>
                <w:color w:val="000000"/>
                <w:sz w:val="26"/>
                <w:szCs w:val="26"/>
              </w:rPr>
            </w:pPr>
          </w:p>
          <w:p w:rsidR="00B36C13" w:rsidRPr="007613F9" w:rsidRDefault="007613F9" w:rsidP="00F654CB">
            <w:pPr>
              <w:pStyle w:val="a5"/>
              <w:spacing w:after="28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РОО                                                                               Л.Н.Колесникова</w:t>
            </w:r>
          </w:p>
          <w:p w:rsidR="00B36C13" w:rsidRPr="007613F9" w:rsidRDefault="00B36C13" w:rsidP="00F654CB">
            <w:pPr>
              <w:pStyle w:val="a5"/>
              <w:spacing w:after="283"/>
              <w:jc w:val="both"/>
              <w:rPr>
                <w:color w:val="000000"/>
                <w:sz w:val="26"/>
                <w:szCs w:val="26"/>
              </w:rPr>
            </w:pPr>
          </w:p>
          <w:p w:rsidR="00B36C13" w:rsidRDefault="00B36C13" w:rsidP="00F654CB">
            <w:pPr>
              <w:pStyle w:val="a5"/>
              <w:spacing w:after="283"/>
              <w:jc w:val="both"/>
              <w:rPr>
                <w:color w:val="000000"/>
                <w:sz w:val="26"/>
                <w:szCs w:val="26"/>
              </w:rPr>
            </w:pPr>
          </w:p>
          <w:p w:rsidR="007613F9" w:rsidRDefault="007613F9" w:rsidP="00F654CB">
            <w:pPr>
              <w:pStyle w:val="a5"/>
              <w:spacing w:after="283"/>
              <w:jc w:val="both"/>
              <w:rPr>
                <w:color w:val="000000"/>
                <w:sz w:val="26"/>
                <w:szCs w:val="26"/>
              </w:rPr>
            </w:pPr>
          </w:p>
          <w:p w:rsidR="007613F9" w:rsidRDefault="007613F9" w:rsidP="00F654CB">
            <w:pPr>
              <w:pStyle w:val="a5"/>
              <w:spacing w:after="283"/>
              <w:jc w:val="both"/>
              <w:rPr>
                <w:color w:val="000000"/>
                <w:sz w:val="26"/>
                <w:szCs w:val="26"/>
              </w:rPr>
            </w:pPr>
          </w:p>
          <w:p w:rsidR="007613F9" w:rsidRDefault="007613F9" w:rsidP="00F654CB">
            <w:pPr>
              <w:pStyle w:val="a5"/>
              <w:spacing w:after="283"/>
              <w:jc w:val="both"/>
              <w:rPr>
                <w:color w:val="000000"/>
                <w:sz w:val="26"/>
                <w:szCs w:val="26"/>
              </w:rPr>
            </w:pPr>
          </w:p>
          <w:p w:rsidR="007613F9" w:rsidRPr="007613F9" w:rsidRDefault="007613F9" w:rsidP="00F654CB">
            <w:pPr>
              <w:pStyle w:val="a5"/>
              <w:spacing w:after="283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36C13" w:rsidRDefault="007613F9" w:rsidP="00B36C13">
      <w:pPr>
        <w:autoSpaceDE w:val="0"/>
        <w:jc w:val="both"/>
        <w:rPr>
          <w:rFonts w:eastAsia="Arial CYR" w:cs="Arial CYR"/>
          <w:sz w:val="26"/>
          <w:szCs w:val="26"/>
        </w:rPr>
      </w:pPr>
      <w:r>
        <w:rPr>
          <w:rFonts w:eastAsia="Arial CYR" w:cs="Arial CYR"/>
          <w:sz w:val="26"/>
          <w:szCs w:val="26"/>
        </w:rPr>
        <w:lastRenderedPageBreak/>
        <w:t>Методист РМК РОО                                                                         С.И.Ульянычева</w:t>
      </w:r>
    </w:p>
    <w:tbl>
      <w:tblPr>
        <w:tblW w:w="101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25"/>
        <w:gridCol w:w="3028"/>
      </w:tblGrid>
      <w:tr w:rsidR="00B36C13" w:rsidTr="00F654CB">
        <w:tc>
          <w:tcPr>
            <w:tcW w:w="7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6C13" w:rsidRDefault="00B36C13" w:rsidP="00F654CB">
            <w:pPr>
              <w:tabs>
                <w:tab w:val="left" w:pos="0"/>
              </w:tabs>
              <w:snapToGrid w:val="0"/>
              <w:ind w:firstLine="9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3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C13" w:rsidRDefault="00B36C13" w:rsidP="00F654CB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</w:t>
            </w:r>
          </w:p>
        </w:tc>
      </w:tr>
      <w:tr w:rsidR="00B36C13" w:rsidRPr="001D7BE0" w:rsidTr="00F654CB">
        <w:tc>
          <w:tcPr>
            <w:tcW w:w="7125" w:type="dxa"/>
            <w:tcBorders>
              <w:left w:val="single" w:sz="1" w:space="0" w:color="000000"/>
              <w:bottom w:val="single" w:sz="1" w:space="0" w:color="000000"/>
            </w:tcBorders>
          </w:tcPr>
          <w:p w:rsidR="00B36C13" w:rsidRPr="001D7BE0" w:rsidRDefault="00B36C13" w:rsidP="00F654CB">
            <w:r w:rsidRPr="001D7BE0">
              <w:t>«Федеральный государственный образовательный стандарт дошкольного образования»</w:t>
            </w:r>
          </w:p>
          <w:p w:rsidR="00B36C13" w:rsidRPr="001D7BE0" w:rsidRDefault="00144B8A" w:rsidP="00144B8A">
            <w:r>
              <w:t>1.</w:t>
            </w:r>
            <w:r w:rsidR="00B36C13" w:rsidRPr="001D7BE0">
              <w:t>Требования к структуре основной образовательной программы дошкольного образования;</w:t>
            </w:r>
          </w:p>
          <w:p w:rsidR="00B36C13" w:rsidRPr="001D7BE0" w:rsidRDefault="00144B8A" w:rsidP="00144B8A">
            <w:r>
              <w:t>2.</w:t>
            </w:r>
            <w:r w:rsidR="00B36C13" w:rsidRPr="001D7BE0">
              <w:t>Требования к условиям реализации основной образовательной программы дошкольного образования;</w:t>
            </w:r>
          </w:p>
          <w:p w:rsidR="00B36C13" w:rsidRPr="001D7BE0" w:rsidRDefault="00FB5DA1" w:rsidP="00F654CB">
            <w:pPr>
              <w:tabs>
                <w:tab w:val="left" w:pos="0"/>
              </w:tabs>
              <w:snapToGrid w:val="0"/>
              <w:jc w:val="both"/>
            </w:pPr>
            <w:r>
              <w:t>3.</w:t>
            </w:r>
            <w:r w:rsidR="00B36C13" w:rsidRPr="001D7BE0">
              <w:t>Требования к результатам освоения основной образовательной программы дошкольного образования.</w:t>
            </w: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C13" w:rsidRPr="001D7BE0" w:rsidRDefault="00B36C13" w:rsidP="00F654CB">
            <w:pPr>
              <w:pStyle w:val="a5"/>
              <w:snapToGrid w:val="0"/>
              <w:jc w:val="center"/>
            </w:pPr>
            <w:r w:rsidRPr="001D7BE0">
              <w:t>январь</w:t>
            </w:r>
          </w:p>
        </w:tc>
      </w:tr>
      <w:tr w:rsidR="00B36C13" w:rsidRPr="001D7BE0" w:rsidTr="00F654CB">
        <w:tc>
          <w:tcPr>
            <w:tcW w:w="7125" w:type="dxa"/>
            <w:tcBorders>
              <w:left w:val="single" w:sz="1" w:space="0" w:color="000000"/>
              <w:bottom w:val="single" w:sz="1" w:space="0" w:color="000000"/>
            </w:tcBorders>
          </w:tcPr>
          <w:p w:rsidR="00B36C13" w:rsidRPr="001D7BE0" w:rsidRDefault="00B36C13" w:rsidP="00F654CB">
            <w:r w:rsidRPr="001D7BE0">
              <w:t>«Час правовых знаний для родителей»</w:t>
            </w:r>
          </w:p>
          <w:p w:rsidR="00B36C13" w:rsidRPr="001D7BE0" w:rsidRDefault="00B36C13" w:rsidP="00F654CB">
            <w:pPr>
              <w:pStyle w:val="a6"/>
              <w:numPr>
                <w:ilvl w:val="0"/>
                <w:numId w:val="3"/>
              </w:numPr>
              <w:ind w:left="318"/>
            </w:pPr>
            <w:r w:rsidRPr="001D7BE0">
              <w:t>Деловая игра «Мои права»;</w:t>
            </w:r>
          </w:p>
          <w:p w:rsidR="00B36C13" w:rsidRPr="001D7BE0" w:rsidRDefault="00B36C13" w:rsidP="00F654CB">
            <w:pPr>
              <w:pStyle w:val="a6"/>
              <w:numPr>
                <w:ilvl w:val="0"/>
                <w:numId w:val="3"/>
              </w:numPr>
              <w:ind w:left="318"/>
            </w:pPr>
            <w:r w:rsidRPr="001D7BE0">
              <w:t>Конфликтные ситуации и выход из них.</w:t>
            </w:r>
          </w:p>
          <w:p w:rsidR="00B36C13" w:rsidRPr="001D7BE0" w:rsidRDefault="00B36C13" w:rsidP="00F654CB">
            <w:pPr>
              <w:pStyle w:val="a6"/>
              <w:numPr>
                <w:ilvl w:val="0"/>
                <w:numId w:val="3"/>
              </w:numPr>
              <w:ind w:left="318"/>
            </w:pPr>
            <w:r w:rsidRPr="001D7BE0">
              <w:t>Выставка рисунков «Без коррупции с детства»</w:t>
            </w: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C13" w:rsidRPr="001D7BE0" w:rsidRDefault="00B36C13" w:rsidP="00F654CB">
            <w:pPr>
              <w:pStyle w:val="a5"/>
              <w:snapToGrid w:val="0"/>
              <w:jc w:val="center"/>
            </w:pPr>
            <w:r w:rsidRPr="001D7BE0">
              <w:t>февраль</w:t>
            </w:r>
          </w:p>
        </w:tc>
      </w:tr>
      <w:tr w:rsidR="00B36C13" w:rsidRPr="001D7BE0" w:rsidTr="00F654CB">
        <w:tc>
          <w:tcPr>
            <w:tcW w:w="7125" w:type="dxa"/>
            <w:tcBorders>
              <w:left w:val="single" w:sz="1" w:space="0" w:color="000000"/>
              <w:bottom w:val="single" w:sz="1" w:space="0" w:color="000000"/>
            </w:tcBorders>
          </w:tcPr>
          <w:p w:rsidR="00B36C13" w:rsidRPr="001D7BE0" w:rsidRDefault="00B36C13" w:rsidP="00F654CB">
            <w:r w:rsidRPr="001D7BE0">
              <w:lastRenderedPageBreak/>
              <w:t>«Организация детского питания»</w:t>
            </w:r>
          </w:p>
          <w:p w:rsidR="00FB5DA1" w:rsidRDefault="00144B8A" w:rsidP="00144B8A">
            <w:r>
              <w:t>1.</w:t>
            </w:r>
            <w:r w:rsidR="00B36C13" w:rsidRPr="001D7BE0">
              <w:t>Правильное питание – залог здоровья (анкетирование родителей</w:t>
            </w:r>
            <w:r w:rsidR="00FB5DA1">
              <w:t>)</w:t>
            </w:r>
          </w:p>
          <w:p w:rsidR="00B36C13" w:rsidRPr="001D7BE0" w:rsidRDefault="00FB5DA1" w:rsidP="00144B8A">
            <w:r>
              <w:t xml:space="preserve">2.«Питание в семье» </w:t>
            </w:r>
            <w:proofErr w:type="gramStart"/>
            <w:r>
              <w:t>(</w:t>
            </w:r>
            <w:r w:rsidR="00B36C13" w:rsidRPr="001D7BE0">
              <w:t xml:space="preserve"> </w:t>
            </w:r>
            <w:proofErr w:type="gramEnd"/>
            <w:r w:rsidR="00B36C13" w:rsidRPr="001D7BE0">
              <w:t>памятки для родителей);</w:t>
            </w:r>
          </w:p>
          <w:p w:rsidR="00B36C13" w:rsidRPr="001D7BE0" w:rsidRDefault="00FB5DA1" w:rsidP="00F654CB">
            <w:pPr>
              <w:tabs>
                <w:tab w:val="left" w:pos="0"/>
              </w:tabs>
              <w:snapToGrid w:val="0"/>
              <w:jc w:val="both"/>
            </w:pPr>
            <w:r>
              <w:t>3.</w:t>
            </w:r>
            <w:r w:rsidR="00B36C13" w:rsidRPr="001D7BE0">
              <w:t>Просмотр видеофильма о питании ваших детей в детском саду</w:t>
            </w: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C13" w:rsidRPr="001D7BE0" w:rsidRDefault="00B36C13" w:rsidP="00F654CB">
            <w:pPr>
              <w:pStyle w:val="a5"/>
              <w:snapToGrid w:val="0"/>
              <w:jc w:val="center"/>
            </w:pPr>
            <w:r w:rsidRPr="001D7BE0">
              <w:t>март</w:t>
            </w:r>
          </w:p>
        </w:tc>
      </w:tr>
      <w:tr w:rsidR="00B36C13" w:rsidRPr="001D7BE0" w:rsidTr="00F654CB">
        <w:tc>
          <w:tcPr>
            <w:tcW w:w="7125" w:type="dxa"/>
            <w:tcBorders>
              <w:left w:val="single" w:sz="1" w:space="0" w:color="000000"/>
              <w:bottom w:val="single" w:sz="1" w:space="0" w:color="000000"/>
            </w:tcBorders>
          </w:tcPr>
          <w:p w:rsidR="00B36C13" w:rsidRPr="001D7BE0" w:rsidRDefault="00FB5DA1" w:rsidP="00F654CB">
            <w:r>
              <w:t>1.</w:t>
            </w:r>
            <w:r w:rsidR="00B36C13" w:rsidRPr="001D7BE0">
              <w:t>«Защита законных интересов несовершеннолетних от угроз, связанных с коррупцией»</w:t>
            </w:r>
          </w:p>
          <w:p w:rsidR="00B36C13" w:rsidRPr="001D7BE0" w:rsidRDefault="00B36C13" w:rsidP="00F654CB">
            <w:r w:rsidRPr="001D7BE0">
              <w:t>- конкурс на лучший агитационный плакат по антикоррупционному образованию</w:t>
            </w: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C13" w:rsidRPr="001D7BE0" w:rsidRDefault="00B36C13" w:rsidP="00F654CB">
            <w:pPr>
              <w:pStyle w:val="a5"/>
              <w:snapToGrid w:val="0"/>
              <w:jc w:val="center"/>
            </w:pPr>
            <w:r w:rsidRPr="001D7BE0">
              <w:t>апрель</w:t>
            </w:r>
          </w:p>
        </w:tc>
      </w:tr>
      <w:tr w:rsidR="00B36C13" w:rsidRPr="001D7BE0" w:rsidTr="00F654CB">
        <w:tc>
          <w:tcPr>
            <w:tcW w:w="7125" w:type="dxa"/>
            <w:tcBorders>
              <w:left w:val="single" w:sz="1" w:space="0" w:color="000000"/>
              <w:bottom w:val="single" w:sz="1" w:space="0" w:color="000000"/>
            </w:tcBorders>
          </w:tcPr>
          <w:p w:rsidR="00B36C13" w:rsidRPr="001D7BE0" w:rsidRDefault="00B36C13" w:rsidP="00F654CB">
            <w:r w:rsidRPr="001D7BE0">
              <w:t>«Факторы успешной подготовки и адаптации ребёнка к школе»</w:t>
            </w:r>
          </w:p>
          <w:p w:rsidR="00B36C13" w:rsidRPr="001D7BE0" w:rsidRDefault="00B36C13" w:rsidP="00F654CB">
            <w:r w:rsidRPr="001D7BE0">
              <w:t>1.Мой ребёнок,</w:t>
            </w:r>
            <w:r w:rsidR="00FB5DA1">
              <w:t xml:space="preserve"> его индивидуальные особенности</w:t>
            </w:r>
            <w:r w:rsidRPr="001D7BE0">
              <w:t xml:space="preserve"> (сочинение)</w:t>
            </w:r>
          </w:p>
          <w:p w:rsidR="00B36C13" w:rsidRPr="001D7BE0" w:rsidRDefault="00B36C13" w:rsidP="00F654CB">
            <w:pPr>
              <w:tabs>
                <w:tab w:val="left" w:pos="0"/>
              </w:tabs>
              <w:snapToGrid w:val="0"/>
              <w:jc w:val="both"/>
            </w:pPr>
            <w:r w:rsidRPr="001D7BE0">
              <w:t>2.Проблемы адаптации к школе выпускников ДОУ.</w:t>
            </w: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C13" w:rsidRPr="001D7BE0" w:rsidRDefault="00B36C13" w:rsidP="00F654CB">
            <w:pPr>
              <w:pStyle w:val="a5"/>
              <w:snapToGrid w:val="0"/>
              <w:jc w:val="center"/>
            </w:pPr>
            <w:r w:rsidRPr="001D7BE0">
              <w:t>май</w:t>
            </w:r>
          </w:p>
        </w:tc>
      </w:tr>
      <w:tr w:rsidR="00B36C13" w:rsidRPr="001D7BE0" w:rsidTr="00F654CB">
        <w:tc>
          <w:tcPr>
            <w:tcW w:w="7125" w:type="dxa"/>
            <w:tcBorders>
              <w:left w:val="single" w:sz="1" w:space="0" w:color="000000"/>
              <w:bottom w:val="single" w:sz="1" w:space="0" w:color="000000"/>
            </w:tcBorders>
          </w:tcPr>
          <w:p w:rsidR="00B36C13" w:rsidRPr="001D7BE0" w:rsidRDefault="00B36C13" w:rsidP="00F654CB">
            <w:r w:rsidRPr="001D7BE0">
              <w:t>«Счастливый ребёнок – здоровый ребёнок»</w:t>
            </w:r>
          </w:p>
          <w:p w:rsidR="00B36C13" w:rsidRPr="001D7BE0" w:rsidRDefault="00144B8A" w:rsidP="00144B8A">
            <w:r>
              <w:t>1.</w:t>
            </w:r>
            <w:r w:rsidR="00B36C13" w:rsidRPr="001D7BE0">
              <w:t>Физкультурно-оздоровительные технологии для укрепления здоровья детей;</w:t>
            </w:r>
          </w:p>
          <w:p w:rsidR="00B36C13" w:rsidRPr="001D7BE0" w:rsidRDefault="00FB5DA1" w:rsidP="00F654CB">
            <w:pPr>
              <w:tabs>
                <w:tab w:val="left" w:pos="0"/>
              </w:tabs>
              <w:snapToGrid w:val="0"/>
              <w:jc w:val="both"/>
            </w:pPr>
            <w:r>
              <w:t>2.</w:t>
            </w:r>
            <w:r w:rsidR="00B36C13" w:rsidRPr="001D7BE0">
              <w:t>Семья – здоровый образ жизни.</w:t>
            </w: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C13" w:rsidRPr="001D7BE0" w:rsidRDefault="00B36C13" w:rsidP="00F654CB">
            <w:pPr>
              <w:pStyle w:val="a5"/>
              <w:snapToGrid w:val="0"/>
              <w:jc w:val="center"/>
            </w:pPr>
            <w:r w:rsidRPr="001D7BE0">
              <w:t>сентябрь</w:t>
            </w:r>
          </w:p>
        </w:tc>
      </w:tr>
      <w:tr w:rsidR="00B36C13" w:rsidRPr="001D7BE0" w:rsidTr="00F654CB">
        <w:tc>
          <w:tcPr>
            <w:tcW w:w="7125" w:type="dxa"/>
            <w:tcBorders>
              <w:left w:val="single" w:sz="1" w:space="0" w:color="000000"/>
              <w:bottom w:val="single" w:sz="1" w:space="0" w:color="000000"/>
            </w:tcBorders>
          </w:tcPr>
          <w:p w:rsidR="00B36C13" w:rsidRPr="001D7BE0" w:rsidRDefault="00B36C13" w:rsidP="00F654CB">
            <w:r w:rsidRPr="001D7BE0">
              <w:t>«Права ребёнка – это права взрослого»</w:t>
            </w:r>
          </w:p>
          <w:p w:rsidR="00B36C13" w:rsidRPr="001D7BE0" w:rsidRDefault="00144B8A" w:rsidP="00144B8A">
            <w:pPr>
              <w:jc w:val="both"/>
            </w:pPr>
            <w:r>
              <w:t>1.</w:t>
            </w:r>
            <w:r w:rsidR="00FB5DA1">
              <w:t>Мы изучаем права ребёнка</w:t>
            </w:r>
          </w:p>
          <w:p w:rsidR="00B36C13" w:rsidRPr="001D7BE0" w:rsidRDefault="00FB5DA1" w:rsidP="00F654CB">
            <w:pPr>
              <w:tabs>
                <w:tab w:val="left" w:pos="0"/>
              </w:tabs>
              <w:snapToGrid w:val="0"/>
              <w:jc w:val="both"/>
            </w:pPr>
            <w:r>
              <w:t>2.</w:t>
            </w:r>
            <w:r w:rsidR="00B36C13" w:rsidRPr="001D7BE0">
              <w:t>Конвенция ООН о правах ребёнка – документ для взрослых и детей</w:t>
            </w: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C13" w:rsidRPr="001D7BE0" w:rsidRDefault="00B36C13" w:rsidP="00F654CB">
            <w:pPr>
              <w:pStyle w:val="a5"/>
              <w:snapToGrid w:val="0"/>
              <w:jc w:val="center"/>
            </w:pPr>
            <w:r w:rsidRPr="001D7BE0">
              <w:t>октябрь</w:t>
            </w:r>
          </w:p>
        </w:tc>
      </w:tr>
      <w:tr w:rsidR="00B36C13" w:rsidRPr="001D7BE0" w:rsidTr="00F654CB">
        <w:tc>
          <w:tcPr>
            <w:tcW w:w="7125" w:type="dxa"/>
            <w:tcBorders>
              <w:left w:val="single" w:sz="1" w:space="0" w:color="000000"/>
              <w:bottom w:val="single" w:sz="1" w:space="0" w:color="000000"/>
            </w:tcBorders>
          </w:tcPr>
          <w:p w:rsidR="00B36C13" w:rsidRPr="001D7BE0" w:rsidRDefault="00B36C13" w:rsidP="00F654CB">
            <w:pPr>
              <w:tabs>
                <w:tab w:val="left" w:pos="6680"/>
              </w:tabs>
            </w:pPr>
            <w:r w:rsidRPr="001D7BE0">
              <w:t>«Профилактика детского дорожно-транспортного травматизма в ДОУ и семье»</w:t>
            </w:r>
          </w:p>
          <w:p w:rsidR="00B36C13" w:rsidRPr="001D7BE0" w:rsidRDefault="00B36C13" w:rsidP="00F654CB">
            <w:pPr>
              <w:tabs>
                <w:tab w:val="left" w:pos="6680"/>
              </w:tabs>
            </w:pPr>
            <w:r w:rsidRPr="001D7BE0">
              <w:t>-выступление инспектора ГИБДД о состоянии ДДТТ.</w:t>
            </w:r>
          </w:p>
          <w:p w:rsidR="00B36C13" w:rsidRPr="001D7BE0" w:rsidRDefault="00B36C13" w:rsidP="00F654CB">
            <w:pPr>
              <w:tabs>
                <w:tab w:val="left" w:pos="6680"/>
              </w:tabs>
            </w:pPr>
            <w:r w:rsidRPr="001D7BE0">
              <w:t>-«Колесо истории» - игротека для родителей.</w:t>
            </w:r>
          </w:p>
          <w:p w:rsidR="00B36C13" w:rsidRPr="001D7BE0" w:rsidRDefault="00B36C13" w:rsidP="00F654CB">
            <w:pPr>
              <w:tabs>
                <w:tab w:val="left" w:pos="6680"/>
              </w:tabs>
            </w:pPr>
            <w:r w:rsidRPr="001D7BE0">
              <w:t>-задание на дом: разработка безопасных маршрутов от дома в детский сад.</w:t>
            </w:r>
          </w:p>
          <w:p w:rsidR="00B36C13" w:rsidRPr="001D7BE0" w:rsidRDefault="00B36C13" w:rsidP="00F654CB">
            <w:pPr>
              <w:tabs>
                <w:tab w:val="left" w:pos="6680"/>
              </w:tabs>
              <w:rPr>
                <w:b/>
              </w:rPr>
            </w:pPr>
            <w:r w:rsidRPr="001D7BE0">
              <w:t>-Анкетирование родителей «Роль семьи в обучении детей ПДД»</w:t>
            </w: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C13" w:rsidRPr="001D7BE0" w:rsidRDefault="00B36C13" w:rsidP="00F654CB">
            <w:pPr>
              <w:pStyle w:val="a5"/>
              <w:snapToGrid w:val="0"/>
              <w:jc w:val="center"/>
            </w:pPr>
            <w:r w:rsidRPr="001D7BE0">
              <w:t>ноябрь</w:t>
            </w:r>
          </w:p>
        </w:tc>
      </w:tr>
      <w:tr w:rsidR="00B36C13" w:rsidRPr="001D7BE0" w:rsidTr="00F654CB">
        <w:tc>
          <w:tcPr>
            <w:tcW w:w="7125" w:type="dxa"/>
            <w:tcBorders>
              <w:left w:val="single" w:sz="1" w:space="0" w:color="000000"/>
              <w:bottom w:val="single" w:sz="1" w:space="0" w:color="000000"/>
            </w:tcBorders>
          </w:tcPr>
          <w:p w:rsidR="00B36C13" w:rsidRPr="001D7BE0" w:rsidRDefault="00B36C13" w:rsidP="00F654CB">
            <w:r w:rsidRPr="001D7BE0">
              <w:t>«Мальчики и девочки – с разных планет?»</w:t>
            </w:r>
          </w:p>
          <w:p w:rsidR="00B36C13" w:rsidRPr="001D7BE0" w:rsidRDefault="00B36C13" w:rsidP="00F654CB">
            <w:r w:rsidRPr="001D7BE0">
              <w:t>1.Особенности гендерного развития и воспитания детей дошкольного возраста;</w:t>
            </w:r>
          </w:p>
          <w:p w:rsidR="00B36C13" w:rsidRPr="001D7BE0" w:rsidRDefault="00B36C13" w:rsidP="00F654CB">
            <w:r w:rsidRPr="001D7BE0">
              <w:t>2.Во  что  играют наши  дети?</w:t>
            </w: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C13" w:rsidRPr="001D7BE0" w:rsidRDefault="00B36C13" w:rsidP="00F654CB">
            <w:pPr>
              <w:pStyle w:val="a5"/>
              <w:snapToGrid w:val="0"/>
              <w:jc w:val="center"/>
            </w:pPr>
            <w:r w:rsidRPr="001D7BE0">
              <w:t>декабрь</w:t>
            </w:r>
          </w:p>
        </w:tc>
      </w:tr>
    </w:tbl>
    <w:p w:rsidR="00B36C13" w:rsidRPr="001D7BE0" w:rsidRDefault="00B36C13" w:rsidP="00B36C13">
      <w:pPr>
        <w:jc w:val="both"/>
        <w:rPr>
          <w:b/>
          <w:bCs/>
          <w:i/>
          <w:iCs/>
          <w:u w:val="single"/>
        </w:rPr>
      </w:pPr>
    </w:p>
    <w:sectPr w:rsidR="00B36C13" w:rsidRPr="001D7BE0" w:rsidSect="00601B84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1A6"/>
    <w:multiLevelType w:val="hybridMultilevel"/>
    <w:tmpl w:val="5B7C12C0"/>
    <w:lvl w:ilvl="0" w:tplc="5702623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">
    <w:nsid w:val="11051DA5"/>
    <w:multiLevelType w:val="hybridMultilevel"/>
    <w:tmpl w:val="84CC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33A9C"/>
    <w:multiLevelType w:val="hybridMultilevel"/>
    <w:tmpl w:val="ACB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95A31"/>
    <w:multiLevelType w:val="hybridMultilevel"/>
    <w:tmpl w:val="1BE2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F36C5"/>
    <w:multiLevelType w:val="hybridMultilevel"/>
    <w:tmpl w:val="0564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00891"/>
    <w:multiLevelType w:val="hybridMultilevel"/>
    <w:tmpl w:val="499C3930"/>
    <w:lvl w:ilvl="0" w:tplc="4E1610B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73D4523C"/>
    <w:multiLevelType w:val="hybridMultilevel"/>
    <w:tmpl w:val="3E12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B36C13"/>
    <w:rsid w:val="000A7A83"/>
    <w:rsid w:val="00144B8A"/>
    <w:rsid w:val="002517F3"/>
    <w:rsid w:val="002D49D0"/>
    <w:rsid w:val="00332F33"/>
    <w:rsid w:val="00340DFA"/>
    <w:rsid w:val="004228D4"/>
    <w:rsid w:val="00601B84"/>
    <w:rsid w:val="007613F9"/>
    <w:rsid w:val="00B36C13"/>
    <w:rsid w:val="00FB5DA1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1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0"/>
    <w:link w:val="30"/>
    <w:qFormat/>
    <w:rsid w:val="00B36C13"/>
    <w:pPr>
      <w:keepNext/>
      <w:tabs>
        <w:tab w:val="num" w:pos="720"/>
      </w:tabs>
      <w:spacing w:before="240" w:after="120"/>
      <w:ind w:left="720" w:hanging="720"/>
      <w:outlineLvl w:val="2"/>
    </w:pPr>
    <w:rPr>
      <w:rFonts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B36C13"/>
    <w:rPr>
      <w:rFonts w:ascii="Times New Roman" w:eastAsia="Lucida Sans Unicode" w:hAnsi="Times New Roman" w:cs="Tahoma"/>
      <w:b/>
      <w:bCs/>
      <w:kern w:val="1"/>
      <w:sz w:val="28"/>
      <w:szCs w:val="28"/>
    </w:rPr>
  </w:style>
  <w:style w:type="character" w:styleId="a4">
    <w:name w:val="Hyperlink"/>
    <w:semiHidden/>
    <w:rsid w:val="00B36C13"/>
    <w:rPr>
      <w:color w:val="000080"/>
      <w:u w:val="single"/>
    </w:rPr>
  </w:style>
  <w:style w:type="paragraph" w:customStyle="1" w:styleId="a5">
    <w:name w:val="Содержимое таблицы"/>
    <w:basedOn w:val="a"/>
    <w:rsid w:val="00B36C13"/>
    <w:pPr>
      <w:suppressLineNumbers/>
    </w:pPr>
  </w:style>
  <w:style w:type="paragraph" w:styleId="a6">
    <w:name w:val="List Paragraph"/>
    <w:basedOn w:val="a"/>
    <w:uiPriority w:val="34"/>
    <w:qFormat/>
    <w:rsid w:val="00B36C13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B36C1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B36C1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7613F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Admin</cp:lastModifiedBy>
  <cp:revision>8</cp:revision>
  <cp:lastPrinted>2014-03-03T08:50:00Z</cp:lastPrinted>
  <dcterms:created xsi:type="dcterms:W3CDTF">2014-02-26T10:32:00Z</dcterms:created>
  <dcterms:modified xsi:type="dcterms:W3CDTF">2016-01-28T03:43:00Z</dcterms:modified>
</cp:coreProperties>
</file>